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A25" w:rsidRPr="00764A25" w:rsidRDefault="00764A25" w:rsidP="00764A25">
      <w:pPr>
        <w:widowControl/>
        <w:spacing w:before="100" w:beforeAutospacing="1" w:after="100" w:afterAutospacing="1" w:line="450" w:lineRule="atLeast"/>
        <w:ind w:firstLine="480"/>
        <w:jc w:val="left"/>
        <w:rPr>
          <w:rFonts w:ascii="仿宋" w:eastAsia="仿宋" w:hAnsi="仿宋" w:cs="宋体"/>
          <w:color w:val="333333"/>
          <w:kern w:val="0"/>
          <w:sz w:val="32"/>
          <w:szCs w:val="32"/>
        </w:rPr>
      </w:pPr>
      <w:r w:rsidRPr="00764A25">
        <w:rPr>
          <w:rFonts w:ascii="仿宋" w:eastAsia="仿宋" w:hAnsi="仿宋" w:cs="宋体" w:hint="eastAsia"/>
          <w:color w:val="333333"/>
          <w:kern w:val="0"/>
          <w:sz w:val="32"/>
          <w:szCs w:val="32"/>
        </w:rPr>
        <w:t>附件</w:t>
      </w:r>
    </w:p>
    <w:p w:rsidR="00F7430E" w:rsidRPr="00F7430E" w:rsidRDefault="00F7430E" w:rsidP="00F7430E">
      <w:pPr>
        <w:widowControl/>
        <w:spacing w:before="100" w:beforeAutospacing="1" w:after="100" w:afterAutospacing="1" w:line="450" w:lineRule="atLeast"/>
        <w:ind w:firstLine="480"/>
        <w:jc w:val="center"/>
        <w:rPr>
          <w:rFonts w:ascii="方正小标宋简体" w:eastAsia="方正小标宋简体" w:hAnsi="微软雅黑" w:cs="宋体" w:hint="eastAsia"/>
          <w:color w:val="333333"/>
          <w:kern w:val="0"/>
          <w:sz w:val="36"/>
          <w:szCs w:val="36"/>
        </w:rPr>
      </w:pPr>
      <w:bookmarkStart w:id="0" w:name="_GoBack"/>
      <w:r w:rsidRPr="00F7430E">
        <w:rPr>
          <w:rFonts w:ascii="方正小标宋简体" w:eastAsia="方正小标宋简体" w:hAnsi="微软雅黑" w:cs="宋体" w:hint="eastAsia"/>
          <w:b/>
          <w:bCs/>
          <w:color w:val="333333"/>
          <w:kern w:val="0"/>
          <w:sz w:val="36"/>
          <w:szCs w:val="36"/>
        </w:rPr>
        <w:t>浙江省外国专家工作站管理办法</w:t>
      </w:r>
    </w:p>
    <w:bookmarkEnd w:id="0"/>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 xml:space="preserve">第一条 </w:t>
      </w:r>
      <w:r w:rsidRPr="00F7430E">
        <w:rPr>
          <w:rFonts w:ascii="宋体" w:eastAsia="宋体" w:hAnsi="宋体" w:cs="宋体" w:hint="eastAsia"/>
          <w:color w:val="333333"/>
          <w:kern w:val="0"/>
          <w:sz w:val="32"/>
          <w:szCs w:val="32"/>
        </w:rPr>
        <w:t> </w:t>
      </w:r>
      <w:r w:rsidRPr="00F7430E">
        <w:rPr>
          <w:rFonts w:ascii="仿宋" w:eastAsia="仿宋" w:hAnsi="仿宋" w:cs="宋体" w:hint="eastAsia"/>
          <w:color w:val="333333"/>
          <w:kern w:val="0"/>
          <w:sz w:val="32"/>
          <w:szCs w:val="32"/>
        </w:rPr>
        <w:t>为贯彻落实省委、省政府有关文件精神，进一步优化外国人才智力引进政策，大力集聚“高精尖缺”外国人才，提升科技创新能力，特制定本办法。</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第二条</w:t>
      </w:r>
      <w:r w:rsidRPr="00F7430E">
        <w:rPr>
          <w:rFonts w:ascii="宋体" w:eastAsia="宋体" w:hAnsi="宋体" w:cs="宋体" w:hint="eastAsia"/>
          <w:color w:val="333333"/>
          <w:kern w:val="0"/>
          <w:sz w:val="32"/>
          <w:szCs w:val="32"/>
        </w:rPr>
        <w:t> </w:t>
      </w:r>
      <w:r w:rsidRPr="00F7430E">
        <w:rPr>
          <w:rFonts w:ascii="仿宋" w:eastAsia="仿宋" w:hAnsi="仿宋" w:cs="宋体" w:hint="eastAsia"/>
          <w:color w:val="333333"/>
          <w:kern w:val="0"/>
          <w:sz w:val="32"/>
          <w:szCs w:val="32"/>
        </w:rPr>
        <w:t xml:space="preserve"> 设立浙江省外国专家工作站（以下简称“工作站”）旨在鼓励支持各类用人单位持续引进一批能够突破关键技术、带动新兴学科和高新技术产业发展的外国高层次人才和团队，并充分发挥市场主体作用、政府引导作用、行业引领示范和辐射作用，指导关联产业、培育产业人才，推动产业转型升级，促进区域经济发展。</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第三条 工作站设站及管理工作由省科技厅组织实施，用5年时间创建50家左右工作站。省外专局会同设区市科技局和省级有关部门负责本地、本行业工作站的培育、申报和绩效管理等工作。</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第四条 工作站设站主体为在浙江省内注册，具有独立法人资格的企业，省内科研院所、高等院校及其他具备科研开发或科技服务能力的法人单位也可申请。</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lastRenderedPageBreak/>
        <w:t>第五条 坚持高端引领，突出重点，</w:t>
      </w:r>
      <w:proofErr w:type="gramStart"/>
      <w:r w:rsidRPr="00F7430E">
        <w:rPr>
          <w:rFonts w:ascii="仿宋" w:eastAsia="仿宋" w:hAnsi="仿宋" w:cs="宋体" w:hint="eastAsia"/>
          <w:color w:val="333333"/>
          <w:kern w:val="0"/>
          <w:sz w:val="32"/>
          <w:szCs w:val="32"/>
        </w:rPr>
        <w:t>聚焦十</w:t>
      </w:r>
      <w:proofErr w:type="gramEnd"/>
      <w:r w:rsidRPr="00F7430E">
        <w:rPr>
          <w:rFonts w:ascii="仿宋" w:eastAsia="仿宋" w:hAnsi="仿宋" w:cs="宋体" w:hint="eastAsia"/>
          <w:color w:val="333333"/>
          <w:kern w:val="0"/>
          <w:sz w:val="32"/>
          <w:szCs w:val="32"/>
        </w:rPr>
        <w:t>大产业链协同创新，优先支持数字经济、生命健康、新材料、先进制造等领域外国高端人才集聚度高的企业。</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 xml:space="preserve">第六条 </w:t>
      </w:r>
      <w:r w:rsidRPr="00F7430E">
        <w:rPr>
          <w:rFonts w:ascii="宋体" w:eastAsia="宋体" w:hAnsi="宋体" w:cs="宋体" w:hint="eastAsia"/>
          <w:color w:val="333333"/>
          <w:kern w:val="0"/>
          <w:sz w:val="32"/>
          <w:szCs w:val="32"/>
        </w:rPr>
        <w:t> </w:t>
      </w:r>
      <w:r w:rsidRPr="00F7430E">
        <w:rPr>
          <w:rFonts w:ascii="仿宋" w:eastAsia="仿宋" w:hAnsi="仿宋" w:cs="宋体" w:hint="eastAsia"/>
          <w:color w:val="333333"/>
          <w:kern w:val="0"/>
          <w:sz w:val="32"/>
          <w:szCs w:val="32"/>
        </w:rPr>
        <w:t>工作站应有明确的管理制度，能为外国专家团队提供较好的工作、科研、生活及成果转化等服务保障。并分别具备以下基本条件：</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（一）设站主体为企业：</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应具备一定规模，一般应建有省级企业研究院或省级以上各类研发机构，在当地及本行业具有较大影响；引进外国专家的研究方向符合我省产业导向，当年度设站主体聘请的高层次外国专家3人以上，累计工作时间不少于4个月，对相关企事业单位开展技术指导咨询3次以上，指导培训产业人才40人次以上。</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（二）设站主体为科研院所、高等院校：</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具有良好的国际合作基础，依托学科专业领域应为我省或国家一流优势特色学科专业；当年度设站主体聘请的高层次外国专家4人以上，累计工作时间不少于5个月，对相关企事业单位开展技术指导6次以上，指导培养专业人才100人次以上。</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lastRenderedPageBreak/>
        <w:t>（三）设站主体为具备科研开发或科技服务能力的单位：</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引进的外国专家从事的科技创新与成果转化项目与当地主导产业和区域经济结构相适应，能引领当地高新技术产业发展和促进传统产业转型升级；当年度设站主体聘请的高层次外国专家10人以上，累计工作时间不少于6个月，组织人才技术推介对接20人次或指导培训产业人才60人次以上。</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第七条</w:t>
      </w:r>
      <w:r w:rsidRPr="00F7430E">
        <w:rPr>
          <w:rFonts w:ascii="宋体" w:eastAsia="宋体" w:hAnsi="宋体" w:cs="宋体" w:hint="eastAsia"/>
          <w:color w:val="333333"/>
          <w:kern w:val="0"/>
          <w:sz w:val="32"/>
          <w:szCs w:val="32"/>
        </w:rPr>
        <w:t> </w:t>
      </w:r>
      <w:r w:rsidRPr="00F7430E">
        <w:rPr>
          <w:rFonts w:ascii="仿宋" w:eastAsia="仿宋" w:hAnsi="仿宋" w:cs="宋体" w:hint="eastAsia"/>
          <w:color w:val="333333"/>
          <w:kern w:val="0"/>
          <w:sz w:val="32"/>
          <w:szCs w:val="32"/>
        </w:rPr>
        <w:t xml:space="preserve"> 工作站每年申报一次，并按以下程序进行：</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一）申报推荐。凡符合设站条件的单位根据每年的申报要求在线申报；各市科技局负责本地区的设站申报工作，并根据设站条件对申报材料进行初审，将推荐意见汇总后报省科技厅；省属设站主体报省直行业主管部门审核后报省科技厅；部属设站主体直接报省科技厅。</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（二）审核遴选。省科技厅按照设站条件对申请材料进行审核后，组织由省委人才办、</w:t>
      </w:r>
      <w:proofErr w:type="gramStart"/>
      <w:r w:rsidRPr="00F7430E">
        <w:rPr>
          <w:rFonts w:ascii="仿宋" w:eastAsia="仿宋" w:hAnsi="仿宋" w:cs="宋体" w:hint="eastAsia"/>
          <w:color w:val="333333"/>
          <w:kern w:val="0"/>
          <w:sz w:val="32"/>
          <w:szCs w:val="32"/>
        </w:rPr>
        <w:t>省发改</w:t>
      </w:r>
      <w:proofErr w:type="gramEnd"/>
      <w:r w:rsidRPr="00F7430E">
        <w:rPr>
          <w:rFonts w:ascii="仿宋" w:eastAsia="仿宋" w:hAnsi="仿宋" w:cs="宋体" w:hint="eastAsia"/>
          <w:color w:val="333333"/>
          <w:kern w:val="0"/>
          <w:sz w:val="32"/>
          <w:szCs w:val="32"/>
        </w:rPr>
        <w:t>委、省经信厅、省教育厅、省财政厅、省人力社保厅、省卫健委、省科协等省级单位有关业务处室及相关设区市科技部门负责人参加的专家遴选小组，对申报单位引进的外国专家数量和层次、作用和绩效以及资金投入、服务保障等情况进行综合评议，按照公平公正、好中选优原则，遴选产生设站建议名单和设站档次，必要时可征求相关领域专家意见。</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lastRenderedPageBreak/>
        <w:t>（三）公示发文。遴选建议名单经省科技</w:t>
      </w:r>
      <w:proofErr w:type="gramStart"/>
      <w:r w:rsidRPr="00F7430E">
        <w:rPr>
          <w:rFonts w:ascii="仿宋" w:eastAsia="仿宋" w:hAnsi="仿宋" w:cs="宋体" w:hint="eastAsia"/>
          <w:color w:val="333333"/>
          <w:kern w:val="0"/>
          <w:sz w:val="32"/>
          <w:szCs w:val="32"/>
        </w:rPr>
        <w:t>厅审议</w:t>
      </w:r>
      <w:proofErr w:type="gramEnd"/>
      <w:r w:rsidRPr="00F7430E">
        <w:rPr>
          <w:rFonts w:ascii="仿宋" w:eastAsia="仿宋" w:hAnsi="仿宋" w:cs="宋体" w:hint="eastAsia"/>
          <w:color w:val="333333"/>
          <w:kern w:val="0"/>
          <w:sz w:val="32"/>
          <w:szCs w:val="32"/>
        </w:rPr>
        <w:t>同意、并在省科技厅网站公示无异议后，发文予以公布。</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第八条</w:t>
      </w:r>
      <w:r w:rsidRPr="00F7430E">
        <w:rPr>
          <w:rFonts w:ascii="宋体" w:eastAsia="宋体" w:hAnsi="宋体" w:cs="宋体" w:hint="eastAsia"/>
          <w:color w:val="333333"/>
          <w:kern w:val="0"/>
          <w:sz w:val="32"/>
          <w:szCs w:val="32"/>
        </w:rPr>
        <w:t> </w:t>
      </w:r>
      <w:r w:rsidRPr="00F7430E">
        <w:rPr>
          <w:rFonts w:ascii="仿宋" w:eastAsia="仿宋" w:hAnsi="仿宋" w:cs="宋体" w:hint="eastAsia"/>
          <w:color w:val="333333"/>
          <w:kern w:val="0"/>
          <w:sz w:val="32"/>
          <w:szCs w:val="32"/>
        </w:rPr>
        <w:t xml:space="preserve"> 省财政专项资金分两</w:t>
      </w:r>
      <w:proofErr w:type="gramStart"/>
      <w:r w:rsidRPr="00F7430E">
        <w:rPr>
          <w:rFonts w:ascii="仿宋" w:eastAsia="仿宋" w:hAnsi="仿宋" w:cs="宋体" w:hint="eastAsia"/>
          <w:color w:val="333333"/>
          <w:kern w:val="0"/>
          <w:sz w:val="32"/>
          <w:szCs w:val="32"/>
        </w:rPr>
        <w:t>档给予</w:t>
      </w:r>
      <w:proofErr w:type="gramEnd"/>
      <w:r w:rsidRPr="00F7430E">
        <w:rPr>
          <w:rFonts w:ascii="仿宋" w:eastAsia="仿宋" w:hAnsi="仿宋" w:cs="宋体" w:hint="eastAsia"/>
          <w:color w:val="333333"/>
          <w:kern w:val="0"/>
          <w:sz w:val="32"/>
          <w:szCs w:val="32"/>
        </w:rPr>
        <w:t>工作站一次性奖补，用于上年度引才引智工作经费补助。加大对工作站的政策支持，省级重点研发计划对外国高端人才领衔的研究项目每年给予相应的支持；鼓励支持做出突出创新贡献的外国人才申报省政府“西湖友谊奖”、“中国政府友谊奖”和国际科学技术合作奖；优先支持申报各类人才引进计划、国际合作基地，以及国家引才引智示范基地、国家地方高校创新学科引智基地。</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第九条</w:t>
      </w:r>
      <w:r w:rsidRPr="00F7430E">
        <w:rPr>
          <w:rFonts w:ascii="宋体" w:eastAsia="宋体" w:hAnsi="宋体" w:cs="宋体" w:hint="eastAsia"/>
          <w:color w:val="333333"/>
          <w:kern w:val="0"/>
          <w:sz w:val="32"/>
          <w:szCs w:val="32"/>
        </w:rPr>
        <w:t> </w:t>
      </w:r>
      <w:r w:rsidRPr="00F7430E">
        <w:rPr>
          <w:rFonts w:ascii="仿宋" w:eastAsia="仿宋" w:hAnsi="仿宋" w:cs="宋体" w:hint="eastAsia"/>
          <w:color w:val="333333"/>
          <w:kern w:val="0"/>
          <w:sz w:val="32"/>
          <w:szCs w:val="32"/>
        </w:rPr>
        <w:t xml:space="preserve"> 各地、各部门要指导工作站不断瞄准国际领先水平，积极拓展渠道，创新工作模式，持续引进高层次外国专家及团队，充分发挥工作站的功能和效益，努力成为集聚“高精尖缺”外国人才的创新创业平台，引才引智成果的转化推广平台，争创国家级引才引智示范基地的培育平台，形成可复制可推广的经验。</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 xml:space="preserve">第十条 </w:t>
      </w:r>
      <w:r w:rsidRPr="00F7430E">
        <w:rPr>
          <w:rFonts w:ascii="宋体" w:eastAsia="宋体" w:hAnsi="宋体" w:cs="宋体" w:hint="eastAsia"/>
          <w:color w:val="333333"/>
          <w:kern w:val="0"/>
          <w:sz w:val="32"/>
          <w:szCs w:val="32"/>
        </w:rPr>
        <w:t> </w:t>
      </w:r>
      <w:r w:rsidRPr="00F7430E">
        <w:rPr>
          <w:rFonts w:ascii="仿宋" w:eastAsia="仿宋" w:hAnsi="仿宋" w:cs="宋体" w:hint="eastAsia"/>
          <w:color w:val="333333"/>
          <w:kern w:val="0"/>
          <w:sz w:val="32"/>
          <w:szCs w:val="32"/>
        </w:rPr>
        <w:t>建立绩效考核管理制度，每三年对工作站运行和绩效情况组织一次考核。对连续三年未正常开展聘请外国专家工作的考核为不合格，并撤销其命名。</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lastRenderedPageBreak/>
        <w:t xml:space="preserve">第十一条 </w:t>
      </w:r>
      <w:r w:rsidRPr="00F7430E">
        <w:rPr>
          <w:rFonts w:ascii="宋体" w:eastAsia="宋体" w:hAnsi="宋体" w:cs="宋体" w:hint="eastAsia"/>
          <w:color w:val="333333"/>
          <w:kern w:val="0"/>
          <w:sz w:val="32"/>
          <w:szCs w:val="32"/>
        </w:rPr>
        <w:t> </w:t>
      </w:r>
      <w:r w:rsidRPr="00F7430E">
        <w:rPr>
          <w:rFonts w:ascii="仿宋" w:eastAsia="仿宋" w:hAnsi="仿宋" w:cs="宋体" w:hint="eastAsia"/>
          <w:color w:val="333333"/>
          <w:kern w:val="0"/>
          <w:sz w:val="32"/>
          <w:szCs w:val="32"/>
        </w:rPr>
        <w:t>建立科研诚信管理制度，对存在弄虚作假等违背科研诚信要求行为的设站主体，将收回全部资助经费，并纳入科研信用不良记录。</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第十二条</w:t>
      </w:r>
      <w:r w:rsidRPr="00F7430E">
        <w:rPr>
          <w:rFonts w:ascii="宋体" w:eastAsia="宋体" w:hAnsi="宋体" w:cs="宋体" w:hint="eastAsia"/>
          <w:color w:val="333333"/>
          <w:kern w:val="0"/>
          <w:sz w:val="32"/>
          <w:szCs w:val="32"/>
        </w:rPr>
        <w:t> </w:t>
      </w:r>
      <w:r w:rsidRPr="00F7430E">
        <w:rPr>
          <w:rFonts w:ascii="仿宋" w:eastAsia="仿宋" w:hAnsi="仿宋" w:cs="宋体" w:hint="eastAsia"/>
          <w:color w:val="333333"/>
          <w:kern w:val="0"/>
          <w:sz w:val="32"/>
          <w:szCs w:val="32"/>
        </w:rPr>
        <w:t xml:space="preserve"> 各地各单位可根据本办法，结合当地实际制定相应资助配套政策，推动形成高端引领、省市联动、相互配套的引才引智工作格局。</w:t>
      </w:r>
    </w:p>
    <w:p w:rsidR="00F7430E" w:rsidRPr="00F7430E" w:rsidRDefault="00F7430E" w:rsidP="00F7430E">
      <w:pPr>
        <w:widowControl/>
        <w:spacing w:before="100" w:beforeAutospacing="1" w:after="100" w:afterAutospacing="1" w:line="450" w:lineRule="atLeast"/>
        <w:ind w:firstLine="480"/>
        <w:jc w:val="left"/>
        <w:rPr>
          <w:rFonts w:ascii="仿宋" w:eastAsia="仿宋" w:hAnsi="仿宋" w:cs="宋体" w:hint="eastAsia"/>
          <w:color w:val="333333"/>
          <w:kern w:val="0"/>
          <w:sz w:val="32"/>
          <w:szCs w:val="32"/>
        </w:rPr>
      </w:pPr>
      <w:r w:rsidRPr="00F7430E">
        <w:rPr>
          <w:rFonts w:ascii="仿宋" w:eastAsia="仿宋" w:hAnsi="仿宋" w:cs="宋体" w:hint="eastAsia"/>
          <w:color w:val="333333"/>
          <w:kern w:val="0"/>
          <w:sz w:val="32"/>
          <w:szCs w:val="32"/>
        </w:rPr>
        <w:t>第十三条</w:t>
      </w:r>
      <w:r w:rsidRPr="00F7430E">
        <w:rPr>
          <w:rFonts w:ascii="宋体" w:eastAsia="宋体" w:hAnsi="宋体" w:cs="宋体" w:hint="eastAsia"/>
          <w:color w:val="333333"/>
          <w:kern w:val="0"/>
          <w:sz w:val="32"/>
          <w:szCs w:val="32"/>
        </w:rPr>
        <w:t> </w:t>
      </w:r>
      <w:r w:rsidRPr="00F7430E">
        <w:rPr>
          <w:rFonts w:ascii="仿宋" w:eastAsia="仿宋" w:hAnsi="仿宋" w:cs="宋体" w:hint="eastAsia"/>
          <w:color w:val="333333"/>
          <w:kern w:val="0"/>
          <w:sz w:val="32"/>
          <w:szCs w:val="32"/>
        </w:rPr>
        <w:t xml:space="preserve"> 本办法由省科技厅负责解释，自2020年6月1日起施行。</w:t>
      </w:r>
    </w:p>
    <w:p w:rsidR="00764A25" w:rsidRPr="00F7430E" w:rsidRDefault="00764A25" w:rsidP="008827BF">
      <w:pPr>
        <w:widowControl/>
        <w:spacing w:before="100" w:beforeAutospacing="1" w:after="100" w:afterAutospacing="1" w:line="450" w:lineRule="atLeast"/>
        <w:ind w:firstLine="480"/>
        <w:jc w:val="center"/>
        <w:rPr>
          <w:rFonts w:ascii="仿宋" w:eastAsia="仿宋" w:hAnsi="仿宋" w:cs="宋体"/>
          <w:color w:val="333333"/>
          <w:kern w:val="0"/>
          <w:sz w:val="32"/>
          <w:szCs w:val="32"/>
        </w:rPr>
      </w:pPr>
    </w:p>
    <w:sectPr w:rsidR="00764A25" w:rsidRPr="00F743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564" w:rsidRDefault="00805564" w:rsidP="00F7430E">
      <w:r>
        <w:separator/>
      </w:r>
    </w:p>
  </w:endnote>
  <w:endnote w:type="continuationSeparator" w:id="0">
    <w:p w:rsidR="00805564" w:rsidRDefault="00805564" w:rsidP="00F7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564" w:rsidRDefault="00805564" w:rsidP="00F7430E">
      <w:r>
        <w:separator/>
      </w:r>
    </w:p>
  </w:footnote>
  <w:footnote w:type="continuationSeparator" w:id="0">
    <w:p w:rsidR="00805564" w:rsidRDefault="00805564" w:rsidP="00F74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4B"/>
    <w:rsid w:val="000C6BCF"/>
    <w:rsid w:val="002B2B10"/>
    <w:rsid w:val="00764A25"/>
    <w:rsid w:val="00805564"/>
    <w:rsid w:val="008827BF"/>
    <w:rsid w:val="00ED654B"/>
    <w:rsid w:val="00EF4208"/>
    <w:rsid w:val="00F7430E"/>
    <w:rsid w:val="00F74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ED654B"/>
    <w:pPr>
      <w:widowControl/>
      <w:spacing w:line="480" w:lineRule="atLeast"/>
      <w:jc w:val="left"/>
    </w:pPr>
    <w:rPr>
      <w:rFonts w:ascii="宋体" w:eastAsia="宋体" w:hAnsi="宋体" w:cs="宋体"/>
      <w:kern w:val="0"/>
      <w:sz w:val="24"/>
      <w:szCs w:val="24"/>
    </w:rPr>
  </w:style>
  <w:style w:type="character" w:styleId="a4">
    <w:name w:val="Strong"/>
    <w:basedOn w:val="a0"/>
    <w:uiPriority w:val="22"/>
    <w:qFormat/>
    <w:rsid w:val="00ED654B"/>
    <w:rPr>
      <w:b/>
      <w:bCs/>
    </w:rPr>
  </w:style>
  <w:style w:type="paragraph" w:styleId="a5">
    <w:name w:val="header"/>
    <w:basedOn w:val="a"/>
    <w:link w:val="Char"/>
    <w:uiPriority w:val="99"/>
    <w:unhideWhenUsed/>
    <w:rsid w:val="00F74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7430E"/>
    <w:rPr>
      <w:sz w:val="18"/>
      <w:szCs w:val="18"/>
    </w:rPr>
  </w:style>
  <w:style w:type="paragraph" w:styleId="a6">
    <w:name w:val="footer"/>
    <w:basedOn w:val="a"/>
    <w:link w:val="Char0"/>
    <w:uiPriority w:val="99"/>
    <w:unhideWhenUsed/>
    <w:rsid w:val="00F7430E"/>
    <w:pPr>
      <w:tabs>
        <w:tab w:val="center" w:pos="4153"/>
        <w:tab w:val="right" w:pos="8306"/>
      </w:tabs>
      <w:snapToGrid w:val="0"/>
      <w:jc w:val="left"/>
    </w:pPr>
    <w:rPr>
      <w:sz w:val="18"/>
      <w:szCs w:val="18"/>
    </w:rPr>
  </w:style>
  <w:style w:type="character" w:customStyle="1" w:styleId="Char0">
    <w:name w:val="页脚 Char"/>
    <w:basedOn w:val="a0"/>
    <w:link w:val="a6"/>
    <w:uiPriority w:val="99"/>
    <w:rsid w:val="00F743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ED654B"/>
    <w:pPr>
      <w:widowControl/>
      <w:spacing w:line="480" w:lineRule="atLeast"/>
      <w:jc w:val="left"/>
    </w:pPr>
    <w:rPr>
      <w:rFonts w:ascii="宋体" w:eastAsia="宋体" w:hAnsi="宋体" w:cs="宋体"/>
      <w:kern w:val="0"/>
      <w:sz w:val="24"/>
      <w:szCs w:val="24"/>
    </w:rPr>
  </w:style>
  <w:style w:type="character" w:styleId="a4">
    <w:name w:val="Strong"/>
    <w:basedOn w:val="a0"/>
    <w:uiPriority w:val="22"/>
    <w:qFormat/>
    <w:rsid w:val="00ED654B"/>
    <w:rPr>
      <w:b/>
      <w:bCs/>
    </w:rPr>
  </w:style>
  <w:style w:type="paragraph" w:styleId="a5">
    <w:name w:val="header"/>
    <w:basedOn w:val="a"/>
    <w:link w:val="Char"/>
    <w:uiPriority w:val="99"/>
    <w:unhideWhenUsed/>
    <w:rsid w:val="00F74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7430E"/>
    <w:rPr>
      <w:sz w:val="18"/>
      <w:szCs w:val="18"/>
    </w:rPr>
  </w:style>
  <w:style w:type="paragraph" w:styleId="a6">
    <w:name w:val="footer"/>
    <w:basedOn w:val="a"/>
    <w:link w:val="Char0"/>
    <w:uiPriority w:val="99"/>
    <w:unhideWhenUsed/>
    <w:rsid w:val="00F7430E"/>
    <w:pPr>
      <w:tabs>
        <w:tab w:val="center" w:pos="4153"/>
        <w:tab w:val="right" w:pos="8306"/>
      </w:tabs>
      <w:snapToGrid w:val="0"/>
      <w:jc w:val="left"/>
    </w:pPr>
    <w:rPr>
      <w:sz w:val="18"/>
      <w:szCs w:val="18"/>
    </w:rPr>
  </w:style>
  <w:style w:type="character" w:customStyle="1" w:styleId="Char0">
    <w:name w:val="页脚 Char"/>
    <w:basedOn w:val="a0"/>
    <w:link w:val="a6"/>
    <w:uiPriority w:val="99"/>
    <w:rsid w:val="00F743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347">
      <w:bodyDiv w:val="1"/>
      <w:marLeft w:val="120"/>
      <w:marRight w:val="120"/>
      <w:marTop w:val="120"/>
      <w:marBottom w:val="120"/>
      <w:divBdr>
        <w:top w:val="none" w:sz="0" w:space="0" w:color="auto"/>
        <w:left w:val="none" w:sz="0" w:space="0" w:color="auto"/>
        <w:bottom w:val="none" w:sz="0" w:space="0" w:color="auto"/>
        <w:right w:val="none" w:sz="0" w:space="0" w:color="auto"/>
      </w:divBdr>
    </w:div>
    <w:div w:id="820927232">
      <w:bodyDiv w:val="1"/>
      <w:marLeft w:val="0"/>
      <w:marRight w:val="0"/>
      <w:marTop w:val="0"/>
      <w:marBottom w:val="0"/>
      <w:divBdr>
        <w:top w:val="none" w:sz="0" w:space="0" w:color="auto"/>
        <w:left w:val="none" w:sz="0" w:space="0" w:color="auto"/>
        <w:bottom w:val="none" w:sz="0" w:space="0" w:color="auto"/>
        <w:right w:val="none" w:sz="0" w:space="0" w:color="auto"/>
      </w:divBdr>
      <w:divsChild>
        <w:div w:id="1658612845">
          <w:marLeft w:val="0"/>
          <w:marRight w:val="0"/>
          <w:marTop w:val="0"/>
          <w:marBottom w:val="0"/>
          <w:divBdr>
            <w:top w:val="none" w:sz="0" w:space="0" w:color="auto"/>
            <w:left w:val="none" w:sz="0" w:space="0" w:color="auto"/>
            <w:bottom w:val="none" w:sz="0" w:space="0" w:color="auto"/>
            <w:right w:val="none" w:sz="0" w:space="0" w:color="auto"/>
          </w:divBdr>
          <w:divsChild>
            <w:div w:id="20203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6160">
      <w:bodyDiv w:val="1"/>
      <w:marLeft w:val="0"/>
      <w:marRight w:val="0"/>
      <w:marTop w:val="0"/>
      <w:marBottom w:val="0"/>
      <w:divBdr>
        <w:top w:val="none" w:sz="0" w:space="0" w:color="auto"/>
        <w:left w:val="none" w:sz="0" w:space="0" w:color="auto"/>
        <w:bottom w:val="none" w:sz="0" w:space="0" w:color="auto"/>
        <w:right w:val="none" w:sz="0" w:space="0" w:color="auto"/>
      </w:divBdr>
      <w:divsChild>
        <w:div w:id="2048866840">
          <w:marLeft w:val="0"/>
          <w:marRight w:val="0"/>
          <w:marTop w:val="0"/>
          <w:marBottom w:val="0"/>
          <w:divBdr>
            <w:top w:val="none" w:sz="0" w:space="0" w:color="auto"/>
            <w:left w:val="none" w:sz="0" w:space="0" w:color="auto"/>
            <w:bottom w:val="none" w:sz="0" w:space="0" w:color="auto"/>
            <w:right w:val="none" w:sz="0" w:space="0" w:color="auto"/>
          </w:divBdr>
          <w:divsChild>
            <w:div w:id="10214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61645">
      <w:bodyDiv w:val="1"/>
      <w:marLeft w:val="0"/>
      <w:marRight w:val="0"/>
      <w:marTop w:val="0"/>
      <w:marBottom w:val="0"/>
      <w:divBdr>
        <w:top w:val="none" w:sz="0" w:space="0" w:color="auto"/>
        <w:left w:val="none" w:sz="0" w:space="0" w:color="auto"/>
        <w:bottom w:val="none" w:sz="0" w:space="0" w:color="auto"/>
        <w:right w:val="none" w:sz="0" w:space="0" w:color="auto"/>
      </w:divBdr>
      <w:divsChild>
        <w:div w:id="1129323347">
          <w:marLeft w:val="0"/>
          <w:marRight w:val="0"/>
          <w:marTop w:val="0"/>
          <w:marBottom w:val="0"/>
          <w:divBdr>
            <w:top w:val="none" w:sz="0" w:space="0" w:color="auto"/>
            <w:left w:val="none" w:sz="0" w:space="0" w:color="auto"/>
            <w:bottom w:val="none" w:sz="0" w:space="0" w:color="auto"/>
            <w:right w:val="none" w:sz="0" w:space="0" w:color="auto"/>
          </w:divBdr>
          <w:divsChild>
            <w:div w:id="5040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99874">
      <w:bodyDiv w:val="1"/>
      <w:marLeft w:val="0"/>
      <w:marRight w:val="0"/>
      <w:marTop w:val="0"/>
      <w:marBottom w:val="0"/>
      <w:divBdr>
        <w:top w:val="none" w:sz="0" w:space="0" w:color="auto"/>
        <w:left w:val="none" w:sz="0" w:space="0" w:color="auto"/>
        <w:bottom w:val="none" w:sz="0" w:space="0" w:color="auto"/>
        <w:right w:val="none" w:sz="0" w:space="0" w:color="auto"/>
      </w:divBdr>
      <w:divsChild>
        <w:div w:id="328824390">
          <w:marLeft w:val="0"/>
          <w:marRight w:val="0"/>
          <w:marTop w:val="0"/>
          <w:marBottom w:val="0"/>
          <w:divBdr>
            <w:top w:val="none" w:sz="0" w:space="0" w:color="auto"/>
            <w:left w:val="none" w:sz="0" w:space="0" w:color="auto"/>
            <w:bottom w:val="none" w:sz="0" w:space="0" w:color="auto"/>
            <w:right w:val="none" w:sz="0" w:space="0" w:color="auto"/>
          </w:divBdr>
          <w:divsChild>
            <w:div w:id="15053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yujie</dc:creator>
  <cp:lastModifiedBy>yujie</cp:lastModifiedBy>
  <cp:revision>2</cp:revision>
  <dcterms:created xsi:type="dcterms:W3CDTF">2020-10-30T07:14:00Z</dcterms:created>
  <dcterms:modified xsi:type="dcterms:W3CDTF">2020-10-30T07:14:00Z</dcterms:modified>
</cp:coreProperties>
</file>