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tbl>
      <w:tblPr>
        <w:tblStyle w:val="2"/>
        <w:tblW w:w="873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1580"/>
        <w:gridCol w:w="215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40" w:lineRule="exact"/>
              <w:ind w:firstLine="800" w:firstLineChars="200"/>
              <w:jc w:val="center"/>
              <w:rPr>
                <w:rFonts w:hint="eastAsia" w:ascii="仿宋_GB2312" w:eastAsia="仿宋_GB2312"/>
                <w:sz w:val="40"/>
                <w:szCs w:val="40"/>
              </w:rPr>
            </w:pPr>
            <w:bookmarkStart w:id="0" w:name="_GoBack"/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t>维管人员</w:t>
            </w:r>
            <w:r>
              <w:rPr>
                <w:rFonts w:hint="eastAsia" w:ascii="仿宋_GB2312" w:eastAsia="仿宋_GB2312"/>
                <w:sz w:val="40"/>
                <w:szCs w:val="40"/>
              </w:rPr>
              <w:t>车辆登记表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5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联系方式</w:t>
            </w:r>
          </w:p>
        </w:tc>
        <w:tc>
          <w:tcPr>
            <w:tcW w:w="2187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812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车牌号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车辆对应行驶证姓名（如非员工本人请说明与其关系）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2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申请人所在单位及部门</w:t>
            </w:r>
          </w:p>
        </w:tc>
        <w:tc>
          <w:tcPr>
            <w:tcW w:w="5919" w:type="dxa"/>
            <w:gridSpan w:val="3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停车区域</w:t>
            </w:r>
          </w:p>
        </w:tc>
        <w:tc>
          <w:tcPr>
            <w:tcW w:w="5919" w:type="dxa"/>
            <w:gridSpan w:val="3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申请人材料确认</w:t>
            </w:r>
          </w:p>
        </w:tc>
        <w:tc>
          <w:tcPr>
            <w:tcW w:w="5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firstLine="440" w:firstLineChars="200"/>
              <w:textAlignment w:val="baseline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本人已知悉《萧山经济技术开发区国有机动车停车场（库）经营管理实施办法（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试行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）》的全部内容，自愿遵守该制度，并保证提供用于车辆登记的所有材料真实有效，以上内容填写正确无误。</w:t>
            </w:r>
          </w:p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申请人签名：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申请人所在部门意见</w:t>
            </w:r>
          </w:p>
        </w:tc>
        <w:tc>
          <w:tcPr>
            <w:tcW w:w="5919" w:type="dxa"/>
            <w:gridSpan w:val="3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 w:asci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5919" w:type="dxa"/>
            <w:gridSpan w:val="3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5919" w:type="dxa"/>
            <w:gridSpan w:val="3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1.默认有效期为1年。</w:t>
            </w:r>
          </w:p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2.如出现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维管工作人员</w:t>
            </w:r>
            <w:r>
              <w:rPr>
                <w:rFonts w:hint="eastAsia" w:ascii="仿宋_GB2312" w:eastAsia="仿宋_GB2312"/>
                <w:sz w:val="22"/>
                <w:szCs w:val="22"/>
              </w:rPr>
              <w:t>中途离职的情况，请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工作人员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2"/>
                <w:szCs w:val="22"/>
              </w:rPr>
              <w:t>主动与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日常管理单位</w:t>
            </w:r>
            <w:r>
              <w:rPr>
                <w:rFonts w:hint="eastAsia" w:ascii="仿宋_GB2312" w:eastAsia="仿宋_GB2312"/>
                <w:sz w:val="22"/>
                <w:szCs w:val="22"/>
              </w:rPr>
              <w:t>取得联系，取消离职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工作人员</w:t>
            </w:r>
            <w:r>
              <w:rPr>
                <w:rFonts w:hint="eastAsia" w:ascii="仿宋_GB2312" w:eastAsia="仿宋_GB2312"/>
                <w:sz w:val="22"/>
                <w:szCs w:val="22"/>
              </w:rPr>
              <w:t>权限。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2ED60334"/>
    <w:rsid w:val="2ED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2024-01-17T00:11:00Z</dcterms:created>
  <dc:creator>e星fxibk</dc:creator>
  <cp:lastModifiedBy>e星fxibk</cp:lastModifiedBy>
  <dcterms:modified xsi:type="dcterms:W3CDTF">2024-01-17T00:11:55Z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C1FBAA782CCA440AB9552353510EDA0B_11</vt:lpwstr>
  </property>
</Properties>
</file>