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Times New Roman" w:eastAsia="方正小标宋简体" w:cs="Times New Roman" w:hAnsi="Times New Roman"/>
          <w:sz w:val="32"/>
          <w:szCs w:val="32"/>
        </w:rPr>
      </w:pPr>
      <w:r>
        <w:rPr>
          <w:rFonts w:ascii="Times New Roman" w:eastAsia="方正小标宋简体" w:cs="Times New Roman" w:hAnsi="Times New Roman"/>
          <w:sz w:val="32"/>
          <w:szCs w:val="32"/>
        </w:rPr>
        <w:t>附件1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right="600" w:firstLine="0"/>
        <w:jc w:val="center"/>
        <w:textAlignment w:val="auto"/>
        <w:rPr>
          <w:rStyle w:val="87"/>
          <w:rFonts w:ascii="Times New Roman" w:eastAsia="方正小标宋简体" w:cs="Times New Roman" w:hAnsi="Times New Roman"/>
          <w:b w:val="0"/>
          <w:bCs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Style w:val="87"/>
          <w:rFonts w:ascii="Times New Roman" w:eastAsia="方正小标宋简体" w:cs="Times New Roman" w:hAnsi="Times New Roman"/>
          <w:b w:val="0"/>
          <w:bCs/>
          <w:color w:val="auto"/>
          <w:spacing w:val="0"/>
          <w:kern w:val="2"/>
          <w:sz w:val="44"/>
          <w:szCs w:val="44"/>
          <w:lang w:val="en-US" w:eastAsia="zh-CN" w:bidi="ar-SA"/>
        </w:rPr>
        <w:t>体检不合格病理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right="600" w:firstLine="0"/>
        <w:jc w:val="center"/>
        <w:textAlignment w:val="auto"/>
        <w:rPr>
          <w:rStyle w:val="87"/>
          <w:rFonts w:ascii="Times New Roman" w:eastAsia="方正小标宋简体" w:cs="Times New Roman" w:hAnsi="Times New Roman"/>
          <w:b w:val="0"/>
          <w:bCs/>
          <w:color w:val="auto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jc w:val="both"/>
        <w:textAlignment w:val="auto"/>
        <w:outlineLvl w:val="9"/>
        <w:rPr>
          <w:rFonts w:ascii="Times New Roman" w:eastAsia="仿宋" w:cs="Times New Roman" w:hAnsi="Times New Roman"/>
          <w:sz w:val="32"/>
          <w:szCs w:val="32"/>
        </w:rPr>
      </w:pPr>
      <w:r>
        <w:rPr>
          <w:rFonts w:ascii="Times New Roman" w:eastAsia="仿宋" w:cs="Times New Roman" w:hAnsi="Times New Roman"/>
          <w:sz w:val="32"/>
          <w:szCs w:val="32"/>
        </w:rPr>
        <w:t>招录对象存在以下病理的，不予录用：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1.风湿性心脏病、心肌病、冠心病、先天性心脏病、克山病等器质性心脏病，不合格。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2.各种血液病，不合格。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3.慢性支气管炎伴阻塞性肺气肿、支气管扩张、支气管哮喘；严重慢性胃、肠疾病；急慢性肾炎、慢性肾盂肾炎、多囊肾、肾功能不全，不合格。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4.糖尿病、尿崩症、肢端肥大症等内分泌系统疾病；各种恶性肿瘤和肝硬化，不合格。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5.有吸毒史、癫痫病史、精神病史、癔病史、夜游症、严重的神经官能症（经常头痛头晕、失眠、记忆力明显下降等），精神活性物质滥用和依赖者，不合格。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6.红斑狼疮、皮肌炎或多发性肌炎、硬皮病、结节性多动脉炎、类风湿性关节炎等各种弥漫性结缔组织疾病，大动脉炎，不合格。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7.晚期血吸虫病，晚期血丝虫病兼有橡皮肿或有乳糜尿，不合格。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8.颅骨缺损、颅内异物存留、颅脑畸形、脑外伤后综合征，不合格。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9.严重的慢性骨髓炎，不合格。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10.三度单纯性甲状腺肿，不合格。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11.有梗阻的胆结石或泌尿系结石，不合格。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12.淋病、梅毒、软下疳、性病性淋巴肉芽肿、尖锐湿疣、生殖器疱疹，艾滋病，不合格。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13.双眼矫正视力均低于0.8（标准对数视力4.9）或有明显视功能损害眼病者，不合格。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14.双耳均有听力障碍，在佩戴助听器情况下，双耳在3米以内耳语仍听不见者，不合格。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15.纹身、肢体功能障碍、单侧耳语听力低于5米、嗅觉迟钝、乙肝病原携带者，不合格。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16.有躯体化、强迫症状、人际关系敏感、抑郁、焦虑、敌对、恐怖、偏执、精神病等心理不健康者，不合格。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" w:cs="Times New Roman" w:hAnsi="Times New Roman"/>
          <w:color w:val="auto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sz w:val="32"/>
          <w:szCs w:val="32"/>
        </w:rPr>
        <w:t>17.未纳入体检标准，影响正常履行职责的其他严重疾病。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firstLineChars="200" w:firstLine="480"/>
        <w:textAlignment w:val="auto"/>
        <w:rPr>
          <w:rFonts w:ascii="Times New Roman" w:eastAsia="仿宋" w:cs="Times New Roman" w:hAnsi="Times New Roman"/>
          <w:color w:val="auto"/>
          <w:sz w:val="24"/>
          <w:szCs w:val="24"/>
        </w:rPr>
      </w:pPr>
    </w:p>
    <w:p>
      <w:pPr>
        <w:rPr>
          <w:rFonts w:ascii="Times New Roman" w:eastAsia="黑体" w:cs="Times New Roman" w:hAnsi="Times New Roman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87">
    <w:name w:val="Strong"/>
    <w:rPr>
      <w:b/>
    </w:rPr>
  </w:style>
  <w:style w:type="paragraph" w:styleId="92">
    <w:name w:val="Normal (Web)"/>
    <w:next w:val="15"/>
    <w:pPr>
      <w:widowControl w:val="0"/>
      <w:spacing w:before="0" w:beforeAutospacing="1" w:after="0" w:afterAutospacing="1"/>
      <w:ind w:left="0" w:right="0"/>
      <w:jc w:val="left"/>
    </w:pPr>
    <w:rPr>
      <w:rFonts w:ascii="Calibri" w:eastAsia="宋体" w:cs="Arial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7</Words>
  <Characters>7</Characters>
  <Lines>1</Lines>
  <Paragraphs>1</Paragraphs>
  <CharactersWithSpaces>7</CharactersWithSpaces>
  <Company>浙江人才市场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2024-09-24T09:10:30Z</dcterms:created>
  <dcterms:modified xsi:type="dcterms:W3CDTF">2024-09-24T09:10:58Z</dcterms:modified>
</cp:coreProperties>
</file>